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5D26" w14:textId="47768C4A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bookmarkStart w:id="0" w:name="_Hlk27562123"/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Załącznik nr </w:t>
      </w:r>
      <w:r>
        <w:rPr>
          <w:rFonts w:ascii="Arial" w:eastAsia="Calibri" w:hAnsi="Arial" w:cs="Arial"/>
          <w:color w:val="auto"/>
          <w:sz w:val="16"/>
          <w:szCs w:val="16"/>
          <w:lang w:eastAsia="en-US"/>
        </w:rPr>
        <w:t>1</w:t>
      </w: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do Ogłoszenia </w:t>
      </w:r>
    </w:p>
    <w:p w14:paraId="5A23225E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Zarządu Województwa Podkarpackiego </w:t>
      </w:r>
    </w:p>
    <w:p w14:paraId="069B5242" w14:textId="29F7FAB1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o otwartym konkursie ofert na realizację zadań publicznych </w:t>
      </w:r>
    </w:p>
    <w:p w14:paraId="0FAF5EFC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Województwa Podkarpackiego w dziedzinie nauki w 2020 r. </w:t>
      </w:r>
    </w:p>
    <w:p w14:paraId="55DB9514" w14:textId="77777777" w:rsidR="00CA7BC2" w:rsidRPr="00CA7BC2" w:rsidRDefault="00CA7BC2" w:rsidP="00CA7BC2">
      <w:pPr>
        <w:ind w:left="4962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CA7BC2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pn. </w:t>
      </w:r>
      <w:r w:rsidRPr="00CA7BC2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Organizacja wydarzeń popularyzujących naukę</w:t>
      </w:r>
    </w:p>
    <w:bookmarkEnd w:id="0"/>
    <w:p w14:paraId="6A315A11" w14:textId="77777777" w:rsidR="00CA7BC2" w:rsidRDefault="00CA7BC2" w:rsidP="00CA7BC2">
      <w:pPr>
        <w:pStyle w:val="Teksttreci20"/>
        <w:shd w:val="clear" w:color="auto" w:fill="auto"/>
        <w:spacing w:line="290" w:lineRule="auto"/>
        <w:ind w:left="4962"/>
        <w:jc w:val="left"/>
        <w:rPr>
          <w:sz w:val="15"/>
          <w:szCs w:val="15"/>
          <w:lang w:bidi="pl-PL"/>
        </w:rPr>
      </w:pPr>
    </w:p>
    <w:p w14:paraId="313169A6" w14:textId="77777777" w:rsidR="00CA7BC2" w:rsidRDefault="00CA7BC2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4FAED87A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263C44A" w14:textId="77777777" w:rsidR="002C435C" w:rsidRPr="00B66BEE" w:rsidRDefault="002C435C" w:rsidP="002C435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8)</w:t>
      </w:r>
      <w:r w:rsidRPr="002C435C">
        <w:rPr>
          <w:rFonts w:asciiTheme="minorHAnsi" w:hAnsiTheme="minorHAnsi" w:cs="Verdana"/>
          <w:color w:val="FF0000"/>
          <w:sz w:val="18"/>
          <w:szCs w:val="18"/>
        </w:rPr>
        <w:tab/>
      </w: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prowadzimy działalność statutową w dziedzinie objętej konkursem ofert na realizację zadań publicznych Województwa Podkarpackiego w dziedzinie nauki w 2020 r. pn. Organizacja wydarzeń popularyzujących naukę;</w:t>
      </w:r>
    </w:p>
    <w:p w14:paraId="786E3B7F" w14:textId="77777777" w:rsidR="002C435C" w:rsidRPr="00B66BEE" w:rsidRDefault="002C435C" w:rsidP="002C435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9)</w:t>
      </w: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ab/>
        <w:t>kwoty podane w budżecie zadania są kwotami zawierającymi podatek od towarów i usług (VAT) i nie ma możliwości odzyskania podatku VAT na mocy przepisów ustawy z dnia 11 marca 2004 roku o podatku od towarów i usług*</w:t>
      </w:r>
    </w:p>
    <w:p w14:paraId="37ED77A4" w14:textId="77777777" w:rsidR="002C435C" w:rsidRPr="00B66BEE" w:rsidRDefault="002C435C" w:rsidP="002C435C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lub</w:t>
      </w:r>
    </w:p>
    <w:p w14:paraId="2C1395D6" w14:textId="77777777" w:rsidR="002C435C" w:rsidRPr="00B66BEE" w:rsidRDefault="002C435C" w:rsidP="002C435C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kwoty podane w budżecie zadania są kwotami niezawierającymi podatku od towarów i usług (VAT), ponieważ istnieje możliwość odzyskania podatku VAT na mocy przepisów ustawy z dnia 11 marca 2004 roku o podatku od towarów i usług*</w:t>
      </w:r>
    </w:p>
    <w:p w14:paraId="0668029F" w14:textId="77777777" w:rsidR="002C435C" w:rsidRPr="00B66BEE" w:rsidRDefault="002C435C" w:rsidP="002C435C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lub</w:t>
      </w:r>
    </w:p>
    <w:p w14:paraId="5F393300" w14:textId="5F0CA522" w:rsidR="002C435C" w:rsidRPr="00B66BEE" w:rsidRDefault="002C435C" w:rsidP="002C435C">
      <w:pPr>
        <w:widowControl w:val="0"/>
        <w:autoSpaceDE w:val="0"/>
        <w:autoSpaceDN w:val="0"/>
        <w:adjustRightInd w:val="0"/>
        <w:ind w:left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kwoty podane w budżecie zadania są kwotami częściowo zawierającymi podatek od towarów i usług (VAT), ponieważ istnieje możliwość odzyskania podatku VAT na mocy przepisów ustawy z dnia 11 marca 2004 roku o podatku od towarów i usług*;</w:t>
      </w:r>
      <w:bookmarkStart w:id="1" w:name="_GoBack"/>
      <w:bookmarkEnd w:id="1"/>
    </w:p>
    <w:p w14:paraId="30666B68" w14:textId="77777777" w:rsidR="002C435C" w:rsidRPr="00B66BEE" w:rsidRDefault="002C435C" w:rsidP="002C435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0000" w:themeColor="text1"/>
          <w:sz w:val="18"/>
          <w:szCs w:val="18"/>
        </w:rPr>
      </w:pP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>10)</w:t>
      </w:r>
      <w:r w:rsidRPr="00B66BEE">
        <w:rPr>
          <w:rFonts w:asciiTheme="minorHAnsi" w:hAnsiTheme="minorHAnsi" w:cs="Verdana"/>
          <w:color w:val="000000" w:themeColor="text1"/>
          <w:sz w:val="18"/>
          <w:szCs w:val="18"/>
        </w:rPr>
        <w:tab/>
        <w:t>osoby, które w ramach realizacji zadania będą wykonywać działalność związaną z wychowaniem, edukacją, wypoczynkiem, leczeniem małoletnich lub opieką nad nimi, nie figurują w Rejestrze Sprawców Przestępstw na Tle Seksualnym, prowadzonym przez Ministra Sprawiedliwości.</w:t>
      </w:r>
    </w:p>
    <w:p w14:paraId="3C52F3AC" w14:textId="555AD87D" w:rsidR="002C435C" w:rsidRP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</w:p>
    <w:p w14:paraId="1930066F" w14:textId="62738DB0" w:rsid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60F9014" w14:textId="1E16FB67" w:rsidR="002C435C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2B7515E" w14:textId="77777777" w:rsidR="002C435C" w:rsidRPr="00D97AAD" w:rsidRDefault="002C435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8854" w14:textId="77777777" w:rsidR="00723D39" w:rsidRDefault="00723D39">
      <w:r>
        <w:separator/>
      </w:r>
    </w:p>
  </w:endnote>
  <w:endnote w:type="continuationSeparator" w:id="0">
    <w:p w14:paraId="7E4E5CA2" w14:textId="77777777" w:rsidR="00723D39" w:rsidRDefault="0072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CA7BC2">
          <w:rPr>
            <w:rFonts w:ascii="Calibri" w:hAnsi="Calibri" w:cs="Calibri"/>
            <w:sz w:val="22"/>
            <w:szCs w:val="22"/>
          </w:rPr>
          <w:fldChar w:fldCharType="begin"/>
        </w:r>
        <w:r w:rsidRPr="00CA7BC2">
          <w:rPr>
            <w:rFonts w:ascii="Calibri" w:hAnsi="Calibri" w:cs="Calibri"/>
            <w:sz w:val="22"/>
            <w:szCs w:val="22"/>
          </w:rPr>
          <w:instrText>PAGE   \* MERGEFORMAT</w:instrText>
        </w:r>
        <w:r w:rsidRPr="00CA7BC2">
          <w:rPr>
            <w:rFonts w:ascii="Calibri" w:hAnsi="Calibri" w:cs="Calibri"/>
            <w:sz w:val="22"/>
            <w:szCs w:val="22"/>
          </w:rPr>
          <w:fldChar w:fldCharType="separate"/>
        </w:r>
        <w:r w:rsidR="00087C24" w:rsidRPr="00CA7BC2">
          <w:rPr>
            <w:rFonts w:ascii="Calibri" w:hAnsi="Calibri" w:cs="Calibri"/>
            <w:noProof/>
            <w:sz w:val="22"/>
            <w:szCs w:val="22"/>
          </w:rPr>
          <w:t>1</w:t>
        </w:r>
        <w:r w:rsidRPr="00CA7BC2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5FA5" w14:textId="77777777" w:rsidR="00723D39" w:rsidRDefault="00723D39">
      <w:r>
        <w:separator/>
      </w:r>
    </w:p>
  </w:footnote>
  <w:footnote w:type="continuationSeparator" w:id="0">
    <w:p w14:paraId="45A7789B" w14:textId="77777777" w:rsidR="00723D39" w:rsidRDefault="00723D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C435C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1600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DE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3D3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731C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6BEE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17E8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BC2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CA0E-96CE-4846-8EB8-1A6C6F7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Baran Izabela</cp:lastModifiedBy>
  <cp:revision>5</cp:revision>
  <cp:lastPrinted>2020-02-06T13:42:00Z</cp:lastPrinted>
  <dcterms:created xsi:type="dcterms:W3CDTF">2019-12-19T12:04:00Z</dcterms:created>
  <dcterms:modified xsi:type="dcterms:W3CDTF">2020-02-06T13:48:00Z</dcterms:modified>
</cp:coreProperties>
</file>